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A2" w:rsidRDefault="00AE20A2" w:rsidP="00F241A7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дошкольного образовательного учреждения </w:t>
      </w:r>
      <w:r w:rsidR="00F241A7">
        <w:rPr>
          <w:rFonts w:eastAsia="Calibri"/>
          <w:sz w:val="28"/>
          <w:szCs w:val="28"/>
          <w:lang w:eastAsia="en-US"/>
        </w:rPr>
        <w:t>детский сад № 5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«Обутверждении Федерального государственного образовательного стандарта дошкольного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муниципального дошкольного </w:t>
      </w:r>
      <w:r w:rsidR="00F241A7">
        <w:rPr>
          <w:rFonts w:eastAsia="Calibri"/>
          <w:sz w:val="28"/>
          <w:szCs w:val="28"/>
          <w:lang w:eastAsia="en-US"/>
        </w:rPr>
        <w:t>образовательного учреждения детский сад № 5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F241A7">
        <w:rPr>
          <w:rFonts w:eastAsia="Calibri"/>
          <w:sz w:val="28"/>
          <w:szCs w:val="28"/>
          <w:lang w:eastAsia="en-US"/>
        </w:rPr>
        <w:t>рамму дошкольного образования МДОУ детский сад № 5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972F10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972F10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972F10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972F10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Default="007B10AF" w:rsidP="00972F10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972F10" w:rsidRPr="00972F10" w:rsidRDefault="00972F10" w:rsidP="00972F10">
      <w:pPr>
        <w:widowControl/>
        <w:autoSpaceDE/>
        <w:autoSpaceDN/>
        <w:adjustRightInd/>
        <w:spacing w:after="200" w:line="276" w:lineRule="auto"/>
        <w:ind w:left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Default="007B10AF" w:rsidP="00F241A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972F10" w:rsidRDefault="00972F10" w:rsidP="00972F10">
      <w:pPr>
        <w:widowControl/>
        <w:autoSpaceDE/>
        <w:autoSpaceDN/>
        <w:adjustRightInd/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72F10" w:rsidRDefault="00972F10" w:rsidP="00972F10">
      <w:pPr>
        <w:widowControl/>
        <w:autoSpaceDE/>
        <w:autoSpaceDN/>
        <w:adjustRightInd/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72F10" w:rsidRDefault="00972F10" w:rsidP="00972F10">
      <w:pPr>
        <w:widowControl/>
        <w:autoSpaceDE/>
        <w:autoSpaceDN/>
        <w:adjustRightInd/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72F10" w:rsidRPr="00F241A7" w:rsidRDefault="00972F10" w:rsidP="00972F10">
      <w:pPr>
        <w:widowControl/>
        <w:autoSpaceDE/>
        <w:autoSpaceDN/>
        <w:adjustRightInd/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972F10" w:rsidRDefault="007B10AF" w:rsidP="00972F10">
      <w:pPr>
        <w:pStyle w:val="a6"/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972F10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образования МДОУ </w:t>
      </w:r>
      <w:r w:rsidR="00F241A7" w:rsidRPr="00972F10">
        <w:rPr>
          <w:rFonts w:eastAsia="Calibri"/>
          <w:sz w:val="28"/>
          <w:szCs w:val="28"/>
          <w:lang w:eastAsia="en-US"/>
        </w:rPr>
        <w:t xml:space="preserve">детский сад № 5 </w:t>
      </w:r>
      <w:r w:rsidRPr="00972F10">
        <w:rPr>
          <w:rFonts w:eastAsia="Calibri"/>
          <w:sz w:val="28"/>
          <w:szCs w:val="28"/>
          <w:lang w:eastAsia="en-US"/>
        </w:rPr>
        <w:t>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F241A7" w:rsidRDefault="007B10AF" w:rsidP="00F241A7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972F10" w:rsidRDefault="007B10AF" w:rsidP="00972F10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972F10" w:rsidRDefault="007B10AF" w:rsidP="00972F10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</w:t>
      </w:r>
      <w:r w:rsidR="00F241A7">
        <w:rPr>
          <w:rFonts w:eastAsia="Calibri"/>
          <w:sz w:val="28"/>
          <w:szCs w:val="28"/>
          <w:lang w:eastAsia="en-US"/>
        </w:rPr>
        <w:t>заведующему</w:t>
      </w:r>
      <w:r w:rsidRPr="007B10AF">
        <w:rPr>
          <w:rFonts w:eastAsia="Calibri"/>
          <w:sz w:val="28"/>
          <w:szCs w:val="28"/>
          <w:lang w:eastAsia="en-US"/>
        </w:rPr>
        <w:t>.</w:t>
      </w:r>
    </w:p>
    <w:p w:rsidR="007B10AF" w:rsidRPr="007B10AF" w:rsidRDefault="00F241A7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Заведующий</w:t>
      </w:r>
      <w:r w:rsidR="007B10AF" w:rsidRPr="007B10AF">
        <w:rPr>
          <w:rFonts w:eastAsia="Calibri"/>
          <w:sz w:val="28"/>
          <w:szCs w:val="28"/>
          <w:lang w:eastAsia="en-US"/>
        </w:rPr>
        <w:t xml:space="preserve"> осуществляет сравнительный анализ проведенного </w:t>
      </w:r>
      <w:proofErr w:type="gramStart"/>
      <w:r w:rsidR="007B10AF"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="007B10AF"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F241A7" w:rsidRDefault="007B10AF" w:rsidP="00F241A7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972F10" w:rsidRDefault="007B10AF" w:rsidP="00972F10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  <w:bookmarkStart w:id="0" w:name="_GoBack"/>
      <w:bookmarkEnd w:id="0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F241A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1975FA"/>
    <w:rsid w:val="005C7148"/>
    <w:rsid w:val="007B10AF"/>
    <w:rsid w:val="00972F10"/>
    <w:rsid w:val="009E0926"/>
    <w:rsid w:val="00AE16E3"/>
    <w:rsid w:val="00AE20A2"/>
    <w:rsid w:val="00D53A04"/>
    <w:rsid w:val="00F2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72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Елена</cp:lastModifiedBy>
  <cp:revision>2</cp:revision>
  <cp:lastPrinted>2017-06-19T03:51:00Z</cp:lastPrinted>
  <dcterms:created xsi:type="dcterms:W3CDTF">2020-01-16T07:10:00Z</dcterms:created>
  <dcterms:modified xsi:type="dcterms:W3CDTF">2020-01-16T07:10:00Z</dcterms:modified>
</cp:coreProperties>
</file>